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D77A270" w14:textId="52C2654B" w:rsidR="00FB541A" w:rsidRDefault="00FB541A" w:rsidP="00FB541A">
      <w:pPr>
        <w:pStyle w:val="Titre1"/>
      </w:pPr>
      <w:r>
        <w:t xml:space="preserve">La </w:t>
      </w:r>
      <w:proofErr w:type="spellStart"/>
      <w:r>
        <w:t>créativité</w:t>
      </w:r>
      <w:r w:rsidR="00973A4B">
        <w:t>e</w:t>
      </w:r>
      <w:proofErr w:type="spellEnd"/>
    </w:p>
    <w:p w14:paraId="6D77A271" w14:textId="50F5B171" w:rsidR="00FB541A" w:rsidRDefault="00FB541A" w:rsidP="00FB541A">
      <w:r>
        <w:t xml:space="preserve">La </w:t>
      </w:r>
      <w:proofErr w:type="spellStart"/>
      <w:r w:rsidR="009622C4">
        <w:t>créativité</w:t>
      </w:r>
      <w:r w:rsidR="00973A4B">
        <w:t>e</w:t>
      </w:r>
      <w:proofErr w:type="spellEnd"/>
      <w:r>
        <w:t xml:space="preserve"> c’est produire quelque chose de nouveau</w:t>
      </w:r>
      <w:r w:rsidR="004C0C43">
        <w:t>x</w:t>
      </w:r>
      <w:r>
        <w:t xml:space="preserve"> et de valable. Pour que cette production soit satisfaisante, le créateur doit faire appel à </w:t>
      </w:r>
      <w:r w:rsidR="009622C4">
        <w:t>s</w:t>
      </w:r>
      <w:r w:rsidR="00973A4B">
        <w:t>es</w:t>
      </w:r>
      <w:r w:rsidR="009622C4">
        <w:t xml:space="preserve"> propre ressource</w:t>
      </w:r>
      <w:r w:rsidR="003D3CD1">
        <w:t xml:space="preserve"> et à celles de son milieu vers l’illumination.</w:t>
      </w:r>
      <w:bookmarkStart w:id="0" w:name="_GoBack"/>
      <w:bookmarkEnd w:id="0"/>
    </w:p>
    <w:p w14:paraId="6D77A272" w14:textId="77777777" w:rsidR="00FB541A" w:rsidRDefault="00FB541A" w:rsidP="00FB541A">
      <w:pPr>
        <w:pStyle w:val="Titre2"/>
      </w:pPr>
      <w:r>
        <w:t>Quelques caractéristiques de l’individu créateur</w:t>
      </w:r>
    </w:p>
    <w:p w14:paraId="6D77A273" w14:textId="77777777" w:rsidR="00FB541A" w:rsidRDefault="00FB541A" w:rsidP="00FB541A">
      <w:pPr>
        <w:pStyle w:val="Titre3"/>
      </w:pPr>
      <w:r>
        <w:t>Une ouverture à l’expérience</w:t>
      </w:r>
    </w:p>
    <w:p w14:paraId="6D77A274" w14:textId="77777777" w:rsidR="00FB541A" w:rsidRDefault="00FB541A" w:rsidP="00FB541A">
      <w:r>
        <w:t xml:space="preserve">Pour créer, l’individu doit être en état de recevoir, d’accueillir spontanément toute les idées qui lui viennent à l’esprit. Les </w:t>
      </w:r>
      <w:r w:rsidR="00B94A7E">
        <w:t>œillères</w:t>
      </w:r>
      <w:r>
        <w:t xml:space="preserve"> tombe, les ornières s’effacent, il doit se laisser guider dans la voi</w:t>
      </w:r>
      <w:r w:rsidR="004C0C43">
        <w:t>e</w:t>
      </w:r>
      <w:r>
        <w:t xml:space="preserve"> créatrice sans censurer d’aucune manière toute idée nouvelle, aussi farfelue ou fantaisiste qu’elle puisse paraître a priori, afin de ne pas freiner l’illumination ou la solution du problème.</w:t>
      </w:r>
    </w:p>
    <w:p w14:paraId="6D77A275" w14:textId="77777777" w:rsidR="00FB541A" w:rsidRDefault="00FB541A" w:rsidP="00FB541A">
      <w:pPr>
        <w:pStyle w:val="Titre2"/>
      </w:pPr>
      <w:r>
        <w:t>L’habileté à jouer avec les concepts</w:t>
      </w:r>
    </w:p>
    <w:p w14:paraId="6D77A276" w14:textId="77777777" w:rsidR="00FB541A" w:rsidRDefault="00FB541A" w:rsidP="00FB541A">
      <w:r>
        <w:t>La fluidité : — Aptitude à générer une grande quantité de mots, les idées coulent de source.</w:t>
      </w:r>
    </w:p>
    <w:p w14:paraId="6D77A277" w14:textId="16745437" w:rsidR="00FB541A" w:rsidRDefault="00FB541A" w:rsidP="00FB541A">
      <w:r>
        <w:t xml:space="preserve">La flexibilité : — </w:t>
      </w:r>
      <w:proofErr w:type="spellStart"/>
      <w:r>
        <w:t>Habileté</w:t>
      </w:r>
      <w:r w:rsidR="009622C4">
        <w:t>e</w:t>
      </w:r>
      <w:proofErr w:type="spellEnd"/>
      <w:r>
        <w:t xml:space="preserve"> à générer une grande variété de concepts. L’esprit créateur aborde un problème de multiples façons et de manière inattendue.</w:t>
      </w:r>
    </w:p>
    <w:p w14:paraId="6D77A278" w14:textId="77777777" w:rsidR="00FB541A" w:rsidRDefault="00FB541A" w:rsidP="00FB541A">
      <w:pPr>
        <w:pStyle w:val="Titre2"/>
      </w:pPr>
      <w:r>
        <w:t>Un lieu interne d’évaluation</w:t>
      </w:r>
    </w:p>
    <w:p w14:paraId="6D77A279" w14:textId="07FD2B57" w:rsidR="00E04542" w:rsidRDefault="00FB541A" w:rsidP="00FB541A">
      <w:r>
        <w:t>Faire confiance en ses propres perceptions et intuitions. Cette caractéristique, selon Rogers, est la plus importante. Elle sous-entend la sécurité émotive, l’aptitude à tolérer l’</w:t>
      </w:r>
      <w:proofErr w:type="spellStart"/>
      <w:r>
        <w:t>ambigu</w:t>
      </w:r>
      <w:r w:rsidR="004C0C43">
        <w:t>i</w:t>
      </w:r>
      <w:r>
        <w:t>té</w:t>
      </w:r>
      <w:proofErr w:type="spellEnd"/>
      <w:r>
        <w:t xml:space="preserve">, </w:t>
      </w:r>
      <w:proofErr w:type="gramStart"/>
      <w:r>
        <w:t>les polarité</w:t>
      </w:r>
      <w:proofErr w:type="gramEnd"/>
      <w:r>
        <w:t xml:space="preserve"> et les contradiction.</w:t>
      </w:r>
      <w:r w:rsidR="009622C4">
        <w:t xml:space="preserve"> Good</w:t>
      </w:r>
      <w:r w:rsidR="009622C4" w:rsidRPr="009622C4">
        <w:rPr>
          <w:lang w:val="en-CA"/>
        </w:rPr>
        <w:t xml:space="preserve"> morning</w:t>
      </w:r>
    </w:p>
    <w:sectPr w:rsidR="00E04542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541A"/>
    <w:rsid w:val="000C11D9"/>
    <w:rsid w:val="002F69A5"/>
    <w:rsid w:val="003D255C"/>
    <w:rsid w:val="003D3CD1"/>
    <w:rsid w:val="004A7F9E"/>
    <w:rsid w:val="004C0C43"/>
    <w:rsid w:val="009622C4"/>
    <w:rsid w:val="00973A4B"/>
    <w:rsid w:val="00A9065E"/>
    <w:rsid w:val="00B94A7E"/>
    <w:rsid w:val="00BA10FD"/>
    <w:rsid w:val="00E04542"/>
    <w:rsid w:val="00E675C0"/>
    <w:rsid w:val="00FB54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77A270"/>
  <w15:docId w15:val="{E0D8773D-4F69-4828-B1E6-E52651499A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B541A"/>
  </w:style>
  <w:style w:type="paragraph" w:styleId="Titre1">
    <w:name w:val="heading 1"/>
    <w:basedOn w:val="Normal"/>
    <w:next w:val="Normal"/>
    <w:link w:val="Titre1Car"/>
    <w:uiPriority w:val="9"/>
    <w:qFormat/>
    <w:rsid w:val="00FB541A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1F4E79" w:themeColor="accent1" w:themeShade="80"/>
      <w:sz w:val="36"/>
      <w:szCs w:val="36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FB541A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FB541A"/>
    <w:pPr>
      <w:keepNext/>
      <w:keepLines/>
      <w:spacing w:before="40" w:after="240" w:line="240" w:lineRule="auto"/>
      <w:outlineLvl w:val="2"/>
    </w:pPr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B541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B541A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2E74B5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B541A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1F4E79" w:themeColor="accent1" w:themeShade="80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B541A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1F4E79" w:themeColor="accent1" w:themeShade="80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B541A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1F4E79" w:themeColor="accent1" w:themeShade="8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B541A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FB541A"/>
    <w:rPr>
      <w:rFonts w:asciiTheme="majorHAnsi" w:eastAsiaTheme="majorEastAsia" w:hAnsiTheme="majorHAnsi" w:cstheme="majorBidi"/>
      <w:color w:val="1F4E79" w:themeColor="accent1" w:themeShade="80"/>
      <w:sz w:val="36"/>
      <w:szCs w:val="36"/>
    </w:rPr>
  </w:style>
  <w:style w:type="character" w:customStyle="1" w:styleId="Titre2Car">
    <w:name w:val="Titre 2 Car"/>
    <w:basedOn w:val="Policepardfaut"/>
    <w:link w:val="Titre2"/>
    <w:uiPriority w:val="9"/>
    <w:rsid w:val="00FB541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rsid w:val="00FB541A"/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FB541A"/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character" w:customStyle="1" w:styleId="Titre5Car">
    <w:name w:val="Titre 5 Car"/>
    <w:basedOn w:val="Policepardfaut"/>
    <w:link w:val="Titre5"/>
    <w:uiPriority w:val="9"/>
    <w:semiHidden/>
    <w:rsid w:val="00FB541A"/>
    <w:rPr>
      <w:rFonts w:asciiTheme="majorHAnsi" w:eastAsiaTheme="majorEastAsia" w:hAnsiTheme="majorHAnsi" w:cstheme="majorBidi"/>
      <w:caps/>
      <w:color w:val="2E74B5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FB541A"/>
    <w:rPr>
      <w:rFonts w:asciiTheme="majorHAnsi" w:eastAsiaTheme="majorEastAsia" w:hAnsiTheme="majorHAnsi" w:cstheme="majorBidi"/>
      <w:i/>
      <w:iCs/>
      <w:caps/>
      <w:color w:val="1F4E79" w:themeColor="accent1" w:themeShade="80"/>
    </w:rPr>
  </w:style>
  <w:style w:type="character" w:customStyle="1" w:styleId="Titre7Car">
    <w:name w:val="Titre 7 Car"/>
    <w:basedOn w:val="Policepardfaut"/>
    <w:link w:val="Titre7"/>
    <w:uiPriority w:val="9"/>
    <w:semiHidden/>
    <w:rsid w:val="00FB541A"/>
    <w:rPr>
      <w:rFonts w:asciiTheme="majorHAnsi" w:eastAsiaTheme="majorEastAsia" w:hAnsiTheme="majorHAnsi" w:cstheme="majorBidi"/>
      <w:b/>
      <w:bCs/>
      <w:color w:val="1F4E79" w:themeColor="accent1" w:themeShade="80"/>
    </w:rPr>
  </w:style>
  <w:style w:type="character" w:customStyle="1" w:styleId="Titre8Car">
    <w:name w:val="Titre 8 Car"/>
    <w:basedOn w:val="Policepardfaut"/>
    <w:link w:val="Titre8"/>
    <w:uiPriority w:val="9"/>
    <w:semiHidden/>
    <w:rsid w:val="00FB541A"/>
    <w:rPr>
      <w:rFonts w:asciiTheme="majorHAnsi" w:eastAsiaTheme="majorEastAsia" w:hAnsiTheme="majorHAnsi" w:cstheme="majorBidi"/>
      <w:b/>
      <w:bCs/>
      <w:i/>
      <w:iCs/>
      <w:color w:val="1F4E79" w:themeColor="accent1" w:themeShade="80"/>
    </w:rPr>
  </w:style>
  <w:style w:type="character" w:customStyle="1" w:styleId="Titre9Car">
    <w:name w:val="Titre 9 Car"/>
    <w:basedOn w:val="Policepardfaut"/>
    <w:link w:val="Titre9"/>
    <w:uiPriority w:val="9"/>
    <w:semiHidden/>
    <w:rsid w:val="00FB541A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FB541A"/>
    <w:pPr>
      <w:spacing w:line="240" w:lineRule="auto"/>
    </w:pPr>
    <w:rPr>
      <w:b/>
      <w:bCs/>
      <w:smallCaps/>
      <w:color w:val="44546A" w:themeColor="text2"/>
    </w:rPr>
  </w:style>
  <w:style w:type="paragraph" w:styleId="Titre">
    <w:name w:val="Title"/>
    <w:basedOn w:val="Normal"/>
    <w:next w:val="Normal"/>
    <w:link w:val="TitreCar"/>
    <w:uiPriority w:val="10"/>
    <w:qFormat/>
    <w:rsid w:val="00FB541A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character" w:customStyle="1" w:styleId="TitreCar">
    <w:name w:val="Titre Car"/>
    <w:basedOn w:val="Policepardfaut"/>
    <w:link w:val="Titre"/>
    <w:uiPriority w:val="10"/>
    <w:rsid w:val="00FB541A"/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B541A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FB541A"/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styleId="lev">
    <w:name w:val="Strong"/>
    <w:basedOn w:val="Policepardfaut"/>
    <w:uiPriority w:val="22"/>
    <w:qFormat/>
    <w:rsid w:val="00FB541A"/>
    <w:rPr>
      <w:b/>
      <w:bCs/>
    </w:rPr>
  </w:style>
  <w:style w:type="character" w:styleId="Accentuation">
    <w:name w:val="Emphasis"/>
    <w:basedOn w:val="Policepardfaut"/>
    <w:uiPriority w:val="20"/>
    <w:qFormat/>
    <w:rsid w:val="00FB541A"/>
    <w:rPr>
      <w:i/>
      <w:iCs/>
    </w:rPr>
  </w:style>
  <w:style w:type="paragraph" w:styleId="Sansinterligne">
    <w:name w:val="No Spacing"/>
    <w:uiPriority w:val="1"/>
    <w:qFormat/>
    <w:rsid w:val="00FB541A"/>
    <w:pPr>
      <w:spacing w:after="0" w:line="240" w:lineRule="auto"/>
    </w:pPr>
  </w:style>
  <w:style w:type="paragraph" w:styleId="Citation">
    <w:name w:val="Quote"/>
    <w:basedOn w:val="Normal"/>
    <w:next w:val="Normal"/>
    <w:link w:val="CitationCar"/>
    <w:uiPriority w:val="29"/>
    <w:qFormat/>
    <w:rsid w:val="00FB541A"/>
    <w:pPr>
      <w:spacing w:before="120" w:after="120"/>
      <w:ind w:left="720"/>
    </w:pPr>
    <w:rPr>
      <w:color w:val="44546A" w:themeColor="text2"/>
      <w:sz w:val="24"/>
      <w:szCs w:val="24"/>
    </w:rPr>
  </w:style>
  <w:style w:type="character" w:customStyle="1" w:styleId="CitationCar">
    <w:name w:val="Citation Car"/>
    <w:basedOn w:val="Policepardfaut"/>
    <w:link w:val="Citation"/>
    <w:uiPriority w:val="29"/>
    <w:rsid w:val="00FB541A"/>
    <w:rPr>
      <w:color w:val="44546A" w:themeColor="text2"/>
      <w:sz w:val="24"/>
      <w:szCs w:val="24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B541A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B541A"/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styleId="Emphaseple">
    <w:name w:val="Subtle Emphasis"/>
    <w:basedOn w:val="Policepardfaut"/>
    <w:uiPriority w:val="19"/>
    <w:qFormat/>
    <w:rsid w:val="00FB541A"/>
    <w:rPr>
      <w:i/>
      <w:iCs/>
      <w:color w:val="595959" w:themeColor="text1" w:themeTint="A6"/>
    </w:rPr>
  </w:style>
  <w:style w:type="character" w:styleId="Emphaseintense">
    <w:name w:val="Intense Emphasis"/>
    <w:basedOn w:val="Policepardfaut"/>
    <w:uiPriority w:val="21"/>
    <w:qFormat/>
    <w:rsid w:val="00FB541A"/>
    <w:rPr>
      <w:b/>
      <w:bCs/>
      <w:i/>
      <w:iCs/>
    </w:rPr>
  </w:style>
  <w:style w:type="character" w:styleId="Rfrenceple">
    <w:name w:val="Subtle Reference"/>
    <w:basedOn w:val="Policepardfaut"/>
    <w:uiPriority w:val="31"/>
    <w:qFormat/>
    <w:rsid w:val="00FB541A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Rfrenceintense">
    <w:name w:val="Intense Reference"/>
    <w:basedOn w:val="Policepardfaut"/>
    <w:uiPriority w:val="32"/>
    <w:qFormat/>
    <w:rsid w:val="00FB541A"/>
    <w:rPr>
      <w:b/>
      <w:bCs/>
      <w:smallCaps/>
      <w:color w:val="44546A" w:themeColor="text2"/>
      <w:u w:val="single"/>
    </w:rPr>
  </w:style>
  <w:style w:type="character" w:styleId="Titredulivre">
    <w:name w:val="Book Title"/>
    <w:basedOn w:val="Policepardfaut"/>
    <w:uiPriority w:val="33"/>
    <w:qFormat/>
    <w:rsid w:val="00FB541A"/>
    <w:rPr>
      <w:b/>
      <w:bCs/>
      <w:smallCaps/>
      <w:spacing w:val="10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FB541A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4160457-6aa0-4909-a91c-9287aaa86ab2">
      <Terms xmlns="http://schemas.microsoft.com/office/infopath/2007/PartnerControls"/>
    </lcf76f155ced4ddcb4097134ff3c332f>
    <TaxCatchAll xmlns="bc79f59b-4793-4b9b-bfeb-4a058b521e04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A26F946D1EAAD47B14E391F7A36809D" ma:contentTypeVersion="13" ma:contentTypeDescription="Crée un document." ma:contentTypeScope="" ma:versionID="ffb1de5739547eff2ad614755f364454">
  <xsd:schema xmlns:xsd="http://www.w3.org/2001/XMLSchema" xmlns:xs="http://www.w3.org/2001/XMLSchema" xmlns:p="http://schemas.microsoft.com/office/2006/metadata/properties" xmlns:ns2="bc79f59b-4793-4b9b-bfeb-4a058b521e04" xmlns:ns3="84160457-6aa0-4909-a91c-9287aaa86ab2" targetNamespace="http://schemas.microsoft.com/office/2006/metadata/properties" ma:root="true" ma:fieldsID="2ad2f4aa7ee3a8c27d3efd9ca9e8590e" ns2:_="" ns3:_="">
    <xsd:import namespace="bc79f59b-4793-4b9b-bfeb-4a058b521e04"/>
    <xsd:import namespace="84160457-6aa0-4909-a91c-9287aaa86ab2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79f59b-4793-4b9b-bfeb-4a058b521e0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Partagé avec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Partagé avec dé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f29d9d27-4696-4a6f-8de2-f1c9215180fe}" ma:internalName="TaxCatchAll" ma:showField="CatchAllData" ma:web="bc79f59b-4793-4b9b-bfeb-4a058b521e0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160457-6aa0-4909-a91c-9287aaa86ab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Balises d’images" ma:readOnly="false" ma:fieldId="{5cf76f15-5ced-4ddc-b409-7134ff3c332f}" ma:taxonomyMulti="true" ma:sspId="4ca2df54-f30c-4a44-bf00-531777c9959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3AB35F-22D7-410C-9E42-FCB5589A59DD}">
  <ds:schemaRefs>
    <ds:schemaRef ds:uri="http://purl.org/dc/terms/"/>
    <ds:schemaRef ds:uri="bc79f59b-4793-4b9b-bfeb-4a058b521e04"/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5EBB0FEF-B6E5-4C3A-8249-3F311A49316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AD578CD-F2CF-43E0-9134-349E475A5E2A}"/>
</file>

<file path=customXml/itemProps4.xml><?xml version="1.0" encoding="utf-8"?>
<ds:datastoreItem xmlns:ds="http://schemas.openxmlformats.org/officeDocument/2006/customXml" ds:itemID="{0F58FFFC-EA7A-4C0E-A863-B95D29C9AA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194</Words>
  <Characters>1068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Exercice</vt:lpstr>
    </vt:vector>
  </TitlesOfParts>
  <Company/>
  <LinksUpToDate>false</LinksUpToDate>
  <CharactersWithSpaces>1260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Exercice</dc:title>
  <dc:subject/>
  <dc:creator>kognos.pro</dc:creator>
  <cp:keywords>Word; 2010</cp:keywords>
  <dc:description/>
  <cp:lastModifiedBy>Nathalie Bourbeau</cp:lastModifiedBy>
  <cp:revision>5</cp:revision>
  <dcterms:created xsi:type="dcterms:W3CDTF">2016-09-14T13:18:00Z</dcterms:created>
  <dcterms:modified xsi:type="dcterms:W3CDTF">2016-11-18T19:05:00Z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0x010100EA26F946D1EAAD47B14E391F7A36809D</vt:lpwstr>
  </property>
</Properties>
</file>